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8BBE" w14:textId="08AE052B" w:rsidR="00726654" w:rsidRDefault="00542E90" w:rsidP="00726654">
      <w:pPr>
        <w:ind w:right="1890"/>
      </w:pPr>
      <w:r>
        <w:rPr>
          <w:noProof/>
        </w:rPr>
        <w:drawing>
          <wp:inline distT="0" distB="0" distL="0" distR="0" wp14:anchorId="1708EAC9" wp14:editId="7FEE09BA">
            <wp:extent cx="1752536" cy="5256530"/>
            <wp:effectExtent l="0" t="0" r="635" b="1270"/>
            <wp:docPr id="1617388809" name="Imagem 1" descr="Garrafa de beb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388809" name="Imagem 1" descr="Garrafa de bebid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6" r="24983"/>
                    <a:stretch/>
                  </pic:blipFill>
                  <pic:spPr bwMode="auto">
                    <a:xfrm>
                      <a:off x="0" y="0"/>
                      <a:ext cx="1784652" cy="5352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DEB8E" w14:textId="77777777" w:rsidR="00726654" w:rsidRDefault="00726654" w:rsidP="00726654">
      <w:pPr>
        <w:ind w:right="1890"/>
      </w:pPr>
    </w:p>
    <w:p w14:paraId="70A27EA0" w14:textId="77777777" w:rsidR="00F5141B" w:rsidRDefault="00F5141B" w:rsidP="00726654">
      <w:pPr>
        <w:ind w:right="1890"/>
      </w:pPr>
    </w:p>
    <w:p w14:paraId="24E0AA60" w14:textId="77777777" w:rsidR="00726654" w:rsidRDefault="00726654" w:rsidP="00726654">
      <w:pPr>
        <w:ind w:right="1890"/>
      </w:pPr>
    </w:p>
    <w:tbl>
      <w:tblPr>
        <w:tblStyle w:val="Tabelacomgrade"/>
        <w:tblW w:w="69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5056"/>
      </w:tblGrid>
      <w:tr w:rsidR="00F812A9" w:rsidRPr="00F812A9" w14:paraId="7EAAF068" w14:textId="77777777" w:rsidTr="00415410">
        <w:tc>
          <w:tcPr>
            <w:tcW w:w="1869" w:type="dxa"/>
          </w:tcPr>
          <w:p w14:paraId="0BAA4063" w14:textId="77777777" w:rsidR="00F812A9" w:rsidRPr="009E69D0" w:rsidRDefault="00F812A9" w:rsidP="00F812A9">
            <w:pPr>
              <w:jc w:val="right"/>
              <w:rPr>
                <w:i/>
              </w:rPr>
            </w:pPr>
            <w:proofErr w:type="spellStart"/>
            <w:r>
              <w:rPr>
                <w:b/>
              </w:rPr>
              <w:t>Characteristics</w:t>
            </w:r>
            <w:proofErr w:type="spellEnd"/>
            <w:r w:rsidRPr="005B6677">
              <w:rPr>
                <w:b/>
              </w:rPr>
              <w:t xml:space="preserve"> </w:t>
            </w:r>
            <w:r>
              <w:rPr>
                <w:b/>
              </w:rPr>
              <w:t xml:space="preserve">of the </w:t>
            </w:r>
            <w:proofErr w:type="spellStart"/>
            <w:r>
              <w:rPr>
                <w:b/>
              </w:rPr>
              <w:t>vineyard</w:t>
            </w:r>
            <w:proofErr w:type="spellEnd"/>
          </w:p>
          <w:p w14:paraId="6FBAA901" w14:textId="77777777" w:rsidR="00F812A9" w:rsidRDefault="00F812A9" w:rsidP="00F812A9"/>
        </w:tc>
        <w:tc>
          <w:tcPr>
            <w:tcW w:w="5056" w:type="dxa"/>
          </w:tcPr>
          <w:p w14:paraId="1D74BB22" w14:textId="77777777" w:rsidR="00F812A9" w:rsidRPr="006760C8" w:rsidRDefault="00F812A9" w:rsidP="00F812A9">
            <w:pPr>
              <w:rPr>
                <w:lang w:val="en-US"/>
              </w:rPr>
            </w:pPr>
            <w:r w:rsidRPr="006760C8">
              <w:rPr>
                <w:i/>
                <w:lang w:val="en-US"/>
              </w:rPr>
              <w:t>Loc</w:t>
            </w:r>
            <w:r>
              <w:rPr>
                <w:i/>
                <w:lang w:val="en-US"/>
              </w:rPr>
              <w:t>a</w:t>
            </w:r>
            <w:r w:rsidRPr="006760C8">
              <w:rPr>
                <w:i/>
                <w:lang w:val="en-US"/>
              </w:rPr>
              <w:t>tion of the vineyard</w:t>
            </w:r>
            <w:r>
              <w:rPr>
                <w:i/>
                <w:lang w:val="en-US"/>
              </w:rPr>
              <w:t xml:space="preserve"> “Le </w:t>
            </w:r>
            <w:proofErr w:type="spellStart"/>
            <w:r>
              <w:rPr>
                <w:i/>
                <w:lang w:val="en-US"/>
              </w:rPr>
              <w:t>Civette</w:t>
            </w:r>
            <w:proofErr w:type="spellEnd"/>
            <w:r>
              <w:rPr>
                <w:i/>
                <w:lang w:val="en-US"/>
              </w:rPr>
              <w:t>”</w:t>
            </w:r>
            <w:r w:rsidRPr="006760C8">
              <w:rPr>
                <w:i/>
                <w:lang w:val="en-US"/>
              </w:rPr>
              <w:t xml:space="preserve">: </w:t>
            </w:r>
            <w:r w:rsidRPr="006760C8">
              <w:rPr>
                <w:lang w:val="en-US"/>
              </w:rPr>
              <w:t xml:space="preserve">Fiesole (FI) </w:t>
            </w:r>
          </w:p>
          <w:p w14:paraId="223BBE6D" w14:textId="77777777" w:rsidR="00F812A9" w:rsidRPr="00D10A63" w:rsidRDefault="00F812A9" w:rsidP="00F812A9">
            <w:pPr>
              <w:rPr>
                <w:lang w:val="en-US"/>
              </w:rPr>
            </w:pPr>
            <w:r w:rsidRPr="00D10A63">
              <w:rPr>
                <w:i/>
                <w:lang w:val="en-US"/>
              </w:rPr>
              <w:t>Elevation:</w:t>
            </w:r>
            <w:r w:rsidRPr="00D10A63">
              <w:rPr>
                <w:lang w:val="en-US"/>
              </w:rPr>
              <w:t xml:space="preserve"> 250</w:t>
            </w:r>
            <w:r>
              <w:rPr>
                <w:lang w:val="en-US"/>
              </w:rPr>
              <w:t>m / 820ft</w:t>
            </w:r>
          </w:p>
          <w:p w14:paraId="6905227A" w14:textId="77777777" w:rsidR="00F812A9" w:rsidRPr="00D10A63" w:rsidRDefault="00F812A9" w:rsidP="00F812A9">
            <w:pPr>
              <w:rPr>
                <w:lang w:val="en-US"/>
              </w:rPr>
            </w:pPr>
            <w:r w:rsidRPr="00D10A63">
              <w:rPr>
                <w:i/>
                <w:lang w:val="en-US"/>
              </w:rPr>
              <w:t xml:space="preserve">Size: </w:t>
            </w:r>
            <w:r w:rsidRPr="00D10A63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Pr="00D10A63">
              <w:rPr>
                <w:lang w:val="en-US"/>
              </w:rPr>
              <w:t xml:space="preserve">5 </w:t>
            </w:r>
            <w:r>
              <w:rPr>
                <w:lang w:val="en-US"/>
              </w:rPr>
              <w:t>hectares / 6.1 acres</w:t>
            </w:r>
          </w:p>
          <w:p w14:paraId="05089C15" w14:textId="77777777" w:rsidR="00F812A9" w:rsidRPr="00185BE3" w:rsidRDefault="00F812A9" w:rsidP="00F812A9">
            <w:pPr>
              <w:rPr>
                <w:lang w:val="en-US"/>
              </w:rPr>
            </w:pPr>
            <w:r w:rsidRPr="00102BF6">
              <w:rPr>
                <w:i/>
                <w:lang w:val="en-US"/>
              </w:rPr>
              <w:t>Soil:</w:t>
            </w:r>
            <w:r w:rsidRPr="00102BF6">
              <w:rPr>
                <w:lang w:val="en-US"/>
              </w:rPr>
              <w:t xml:space="preserve"> predominantly calcareous marl </w:t>
            </w:r>
            <w:r>
              <w:rPr>
                <w:lang w:val="en-US"/>
              </w:rPr>
              <w:t xml:space="preserve">with </w:t>
            </w:r>
            <w:proofErr w:type="spellStart"/>
            <w:r w:rsidRPr="00102BF6">
              <w:rPr>
                <w:lang w:val="en-US"/>
              </w:rPr>
              <w:t>alberese</w:t>
            </w:r>
            <w:proofErr w:type="spellEnd"/>
            <w:r w:rsidRPr="00102BF6">
              <w:rPr>
                <w:lang w:val="en-US"/>
              </w:rPr>
              <w:t xml:space="preserve"> and </w:t>
            </w:r>
            <w:proofErr w:type="spellStart"/>
            <w:r w:rsidRPr="00102BF6">
              <w:rPr>
                <w:lang w:val="en-US"/>
              </w:rPr>
              <w:t>galestro</w:t>
            </w:r>
            <w:proofErr w:type="spellEnd"/>
            <w:r w:rsidRPr="00102BF6">
              <w:rPr>
                <w:lang w:val="en-US"/>
              </w:rPr>
              <w:t xml:space="preserve"> strata</w:t>
            </w:r>
            <w:r w:rsidRPr="00D10A63">
              <w:rPr>
                <w:lang w:val="en-US"/>
              </w:rPr>
              <w:t xml:space="preserve"> </w:t>
            </w:r>
          </w:p>
          <w:p w14:paraId="36588B79" w14:textId="77777777" w:rsidR="00F812A9" w:rsidRPr="00102BF6" w:rsidRDefault="00F812A9" w:rsidP="00F812A9">
            <w:pPr>
              <w:rPr>
                <w:lang w:val="en-US"/>
              </w:rPr>
            </w:pPr>
            <w:r w:rsidRPr="00102BF6">
              <w:rPr>
                <w:i/>
                <w:lang w:val="en-US"/>
              </w:rPr>
              <w:t>O</w:t>
            </w:r>
            <w:r>
              <w:rPr>
                <w:i/>
                <w:lang w:val="en-US"/>
              </w:rPr>
              <w:t>rie</w:t>
            </w:r>
            <w:r w:rsidRPr="00102BF6">
              <w:rPr>
                <w:i/>
                <w:lang w:val="en-US"/>
              </w:rPr>
              <w:t xml:space="preserve">ntation: </w:t>
            </w:r>
            <w:r w:rsidRPr="00102BF6">
              <w:rPr>
                <w:lang w:val="en-US"/>
              </w:rPr>
              <w:t>South</w:t>
            </w:r>
            <w:r>
              <w:rPr>
                <w:lang w:val="en-US"/>
              </w:rPr>
              <w:t xml:space="preserve"> – </w:t>
            </w:r>
            <w:r w:rsidRPr="00102BF6">
              <w:rPr>
                <w:lang w:val="en-US"/>
              </w:rPr>
              <w:t>South</w:t>
            </w:r>
            <w:r>
              <w:rPr>
                <w:lang w:val="en-US"/>
              </w:rPr>
              <w:t>/</w:t>
            </w:r>
            <w:r w:rsidRPr="00102BF6">
              <w:rPr>
                <w:lang w:val="en-US"/>
              </w:rPr>
              <w:t>West</w:t>
            </w:r>
          </w:p>
          <w:p w14:paraId="7DEB837C" w14:textId="77777777" w:rsidR="00F812A9" w:rsidRPr="00D10A63" w:rsidRDefault="00F812A9" w:rsidP="00F812A9">
            <w:pPr>
              <w:rPr>
                <w:lang w:val="en-US"/>
              </w:rPr>
            </w:pPr>
            <w:r>
              <w:rPr>
                <w:i/>
                <w:lang w:val="en-US"/>
              </w:rPr>
              <w:t>Vineyard d</w:t>
            </w:r>
            <w:r w:rsidRPr="00D10A63">
              <w:rPr>
                <w:i/>
                <w:lang w:val="en-US"/>
              </w:rPr>
              <w:t xml:space="preserve">ensity: </w:t>
            </w:r>
            <w:r w:rsidRPr="00D10A63">
              <w:rPr>
                <w:lang w:val="en-US"/>
              </w:rPr>
              <w:t>5600 plants per hectare</w:t>
            </w:r>
          </w:p>
          <w:p w14:paraId="4F2026C7" w14:textId="77777777" w:rsidR="00F812A9" w:rsidRPr="00102BF6" w:rsidRDefault="00F812A9" w:rsidP="00F812A9">
            <w:pPr>
              <w:rPr>
                <w:i/>
                <w:lang w:val="en-US"/>
              </w:rPr>
            </w:pPr>
            <w:r w:rsidRPr="00102BF6">
              <w:rPr>
                <w:i/>
                <w:lang w:val="en-US"/>
              </w:rPr>
              <w:t>Training system:</w:t>
            </w:r>
            <w:r w:rsidRPr="00102BF6">
              <w:rPr>
                <w:lang w:val="en-US"/>
              </w:rPr>
              <w:t xml:space="preserve"> Guyot</w:t>
            </w:r>
          </w:p>
          <w:p w14:paraId="1F7C8E84" w14:textId="77777777" w:rsidR="00F812A9" w:rsidRPr="00102BF6" w:rsidRDefault="00F812A9" w:rsidP="00F812A9">
            <w:pPr>
              <w:rPr>
                <w:b/>
                <w:lang w:val="en-US"/>
              </w:rPr>
            </w:pPr>
            <w:r>
              <w:rPr>
                <w:i/>
                <w:lang w:val="en-US"/>
              </w:rPr>
              <w:t>Average a</w:t>
            </w:r>
            <w:r w:rsidRPr="00102BF6">
              <w:rPr>
                <w:i/>
                <w:lang w:val="en-US"/>
              </w:rPr>
              <w:t xml:space="preserve">ge of the vines: </w:t>
            </w:r>
            <w:r>
              <w:rPr>
                <w:lang w:val="en-US"/>
              </w:rPr>
              <w:t>8 years</w:t>
            </w:r>
          </w:p>
          <w:p w14:paraId="66F27622" w14:textId="7AE2AF0F" w:rsidR="00F812A9" w:rsidRPr="00F812A9" w:rsidRDefault="00F812A9" w:rsidP="00F812A9">
            <w:pPr>
              <w:rPr>
                <w:lang w:val="en-US"/>
              </w:rPr>
            </w:pPr>
          </w:p>
        </w:tc>
      </w:tr>
      <w:tr w:rsidR="00F812A9" w:rsidRPr="00366FC8" w14:paraId="375D0202" w14:textId="77777777" w:rsidTr="00415410">
        <w:tc>
          <w:tcPr>
            <w:tcW w:w="1869" w:type="dxa"/>
          </w:tcPr>
          <w:p w14:paraId="438C75CC" w14:textId="77777777" w:rsidR="00F812A9" w:rsidRPr="005B6677" w:rsidRDefault="00F812A9" w:rsidP="00F812A9">
            <w:pPr>
              <w:jc w:val="right"/>
              <w:rPr>
                <w:i/>
              </w:rPr>
            </w:pPr>
            <w:proofErr w:type="spellStart"/>
            <w:r>
              <w:rPr>
                <w:b/>
              </w:rPr>
              <w:t>Appelation</w:t>
            </w:r>
            <w:proofErr w:type="spellEnd"/>
          </w:p>
          <w:p w14:paraId="330B1314" w14:textId="77777777" w:rsidR="00F812A9" w:rsidRDefault="00F812A9" w:rsidP="00F812A9">
            <w:pPr>
              <w:jc w:val="right"/>
              <w:rPr>
                <w:i/>
              </w:rPr>
            </w:pPr>
          </w:p>
        </w:tc>
        <w:tc>
          <w:tcPr>
            <w:tcW w:w="5056" w:type="dxa"/>
          </w:tcPr>
          <w:p w14:paraId="4AE7BD7B" w14:textId="73A16B04" w:rsidR="00F812A9" w:rsidRDefault="00F812A9" w:rsidP="00F812A9">
            <w:pPr>
              <w:rPr>
                <w:b/>
              </w:rPr>
            </w:pPr>
            <w:r w:rsidRPr="00880570">
              <w:t>IGT Toscana Rosso</w:t>
            </w:r>
          </w:p>
        </w:tc>
      </w:tr>
      <w:tr w:rsidR="00726654" w:rsidRPr="00366FC8" w14:paraId="05908003" w14:textId="77777777" w:rsidTr="00415410">
        <w:tc>
          <w:tcPr>
            <w:tcW w:w="1869" w:type="dxa"/>
          </w:tcPr>
          <w:p w14:paraId="050D132A" w14:textId="0FD64146" w:rsidR="00366FC8" w:rsidRPr="009E69D0" w:rsidRDefault="00366FC8" w:rsidP="00426335">
            <w:pPr>
              <w:jc w:val="right"/>
              <w:rPr>
                <w:i/>
              </w:rPr>
            </w:pPr>
            <w:proofErr w:type="spellStart"/>
            <w:r>
              <w:rPr>
                <w:b/>
              </w:rPr>
              <w:t>V</w:t>
            </w:r>
            <w:r w:rsidR="00F812A9">
              <w:rPr>
                <w:b/>
              </w:rPr>
              <w:t>arietals</w:t>
            </w:r>
            <w:proofErr w:type="spellEnd"/>
          </w:p>
          <w:p w14:paraId="697B0D54" w14:textId="77777777" w:rsidR="00726654" w:rsidRDefault="00726654" w:rsidP="00022F08"/>
        </w:tc>
        <w:tc>
          <w:tcPr>
            <w:tcW w:w="5056" w:type="dxa"/>
          </w:tcPr>
          <w:p w14:paraId="12A007FC" w14:textId="33C307EF" w:rsidR="00366FC8" w:rsidRDefault="00542E90" w:rsidP="00F5141B">
            <w:pPr>
              <w:rPr>
                <w:b/>
              </w:rPr>
            </w:pPr>
            <w:r>
              <w:t>100% Canaiolo</w:t>
            </w:r>
          </w:p>
          <w:p w14:paraId="7F414211" w14:textId="77777777" w:rsidR="00726654" w:rsidRDefault="00726654" w:rsidP="00022F08"/>
        </w:tc>
      </w:tr>
      <w:tr w:rsidR="00F812A9" w:rsidRPr="00F812A9" w14:paraId="7268F17C" w14:textId="77777777" w:rsidTr="00415410">
        <w:tc>
          <w:tcPr>
            <w:tcW w:w="1869" w:type="dxa"/>
          </w:tcPr>
          <w:p w14:paraId="0E7AEE4D" w14:textId="77777777" w:rsidR="00F812A9" w:rsidRPr="00D13F07" w:rsidRDefault="00F812A9" w:rsidP="00F812A9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Winemaking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ageing</w:t>
            </w:r>
            <w:proofErr w:type="spellEnd"/>
          </w:p>
          <w:p w14:paraId="12036C12" w14:textId="77777777" w:rsidR="00F812A9" w:rsidRDefault="00F812A9" w:rsidP="00F812A9"/>
        </w:tc>
        <w:tc>
          <w:tcPr>
            <w:tcW w:w="5056" w:type="dxa"/>
          </w:tcPr>
          <w:p w14:paraId="1D14C62F" w14:textId="77777777" w:rsidR="00F812A9" w:rsidRPr="009B5B15" w:rsidRDefault="00F812A9" w:rsidP="00F812A9">
            <w:pPr>
              <w:rPr>
                <w:lang w:val="en-US"/>
              </w:rPr>
            </w:pPr>
            <w:r w:rsidRPr="009B5B15">
              <w:rPr>
                <w:i/>
                <w:lang w:val="en-US"/>
              </w:rPr>
              <w:t xml:space="preserve">Yield: </w:t>
            </w:r>
            <w:r w:rsidRPr="009B5B15">
              <w:rPr>
                <w:lang w:val="en-US"/>
              </w:rPr>
              <w:t>40 Hl/hectare</w:t>
            </w:r>
          </w:p>
          <w:p w14:paraId="4103B41E" w14:textId="77777777" w:rsidR="00F812A9" w:rsidRDefault="00F812A9" w:rsidP="00F812A9">
            <w:pPr>
              <w:rPr>
                <w:lang w:val="en-US"/>
              </w:rPr>
            </w:pPr>
            <w:r w:rsidRPr="009B5B15">
              <w:rPr>
                <w:i/>
                <w:lang w:val="en-US"/>
              </w:rPr>
              <w:t xml:space="preserve">Time of harvest: </w:t>
            </w:r>
            <w:r w:rsidRPr="009B5B15">
              <w:rPr>
                <w:lang w:val="en-US"/>
              </w:rPr>
              <w:t xml:space="preserve"> </w:t>
            </w:r>
            <w:r>
              <w:rPr>
                <w:lang w:val="en-US"/>
              </w:rPr>
              <w:t>second half of September, manual harvest.</w:t>
            </w:r>
          </w:p>
          <w:p w14:paraId="4621C1D5" w14:textId="77777777" w:rsidR="00F812A9" w:rsidRDefault="00F812A9" w:rsidP="00F812A9">
            <w:pPr>
              <w:rPr>
                <w:lang w:val="en-US"/>
              </w:rPr>
            </w:pPr>
            <w:r w:rsidRPr="000A75EF">
              <w:rPr>
                <w:i/>
                <w:lang w:val="en-US"/>
              </w:rPr>
              <w:t xml:space="preserve">Fermentation: </w:t>
            </w:r>
            <w:r>
              <w:rPr>
                <w:lang w:val="en-US"/>
              </w:rPr>
              <w:t>after destemming and careful sorting on the selection tables, the grapes are fermented in stainless steel vats with temperature control, using indigenous yeasts.</w:t>
            </w:r>
          </w:p>
          <w:p w14:paraId="1815E78A" w14:textId="7F490758" w:rsidR="00F812A9" w:rsidRDefault="00F812A9" w:rsidP="00F812A9">
            <w:pPr>
              <w:rPr>
                <w:lang w:val="en-US"/>
              </w:rPr>
            </w:pPr>
            <w:r w:rsidRPr="000A75EF">
              <w:rPr>
                <w:i/>
                <w:lang w:val="en-US"/>
              </w:rPr>
              <w:t>Ageing</w:t>
            </w:r>
            <w:r w:rsidRPr="000A75EF">
              <w:rPr>
                <w:lang w:val="en-US"/>
              </w:rPr>
              <w:t xml:space="preserve">: 6 </w:t>
            </w:r>
            <w:r>
              <w:rPr>
                <w:lang w:val="en-US"/>
              </w:rPr>
              <w:t>months</w:t>
            </w:r>
            <w:r w:rsidRPr="000A75E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lang w:val="en-US"/>
              </w:rPr>
              <w:t>large oak.</w:t>
            </w:r>
          </w:p>
          <w:p w14:paraId="22BE1CF0" w14:textId="77777777" w:rsidR="00F812A9" w:rsidRPr="00F812A9" w:rsidRDefault="00F812A9" w:rsidP="00F812A9">
            <w:pPr>
              <w:rPr>
                <w:lang w:val="en-US"/>
              </w:rPr>
            </w:pPr>
          </w:p>
        </w:tc>
      </w:tr>
      <w:tr w:rsidR="000D671B" w:rsidRPr="00366FC8" w14:paraId="26DCF641" w14:textId="77777777" w:rsidTr="00415410">
        <w:tc>
          <w:tcPr>
            <w:tcW w:w="1869" w:type="dxa"/>
          </w:tcPr>
          <w:p w14:paraId="174E54E0" w14:textId="20E3C462" w:rsidR="000D671B" w:rsidRDefault="00F812A9" w:rsidP="00FC57A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Bottles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produced</w:t>
            </w:r>
            <w:proofErr w:type="spellEnd"/>
            <w:r w:rsidR="00FC57AF">
              <w:rPr>
                <w:b/>
              </w:rPr>
              <w:br/>
            </w:r>
          </w:p>
        </w:tc>
        <w:tc>
          <w:tcPr>
            <w:tcW w:w="5056" w:type="dxa"/>
          </w:tcPr>
          <w:p w14:paraId="331AD152" w14:textId="07AB7125" w:rsidR="000D671B" w:rsidRPr="00CF49BF" w:rsidRDefault="00542E90" w:rsidP="000D671B">
            <w:r>
              <w:t>400</w:t>
            </w:r>
            <w:r w:rsidR="000D671B">
              <w:t xml:space="preserve"> </w:t>
            </w:r>
            <w:proofErr w:type="spellStart"/>
            <w:r w:rsidR="000D671B">
              <w:t>b</w:t>
            </w:r>
            <w:r w:rsidR="00F812A9">
              <w:t>ottles</w:t>
            </w:r>
            <w:proofErr w:type="spellEnd"/>
          </w:p>
        </w:tc>
      </w:tr>
      <w:tr w:rsidR="00F812A9" w:rsidRPr="00F812A9" w14:paraId="15772397" w14:textId="77777777" w:rsidTr="00415410">
        <w:tc>
          <w:tcPr>
            <w:tcW w:w="1869" w:type="dxa"/>
          </w:tcPr>
          <w:p w14:paraId="3F051B22" w14:textId="1496B7F5" w:rsidR="00F812A9" w:rsidRDefault="00F812A9" w:rsidP="00F812A9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Tasting</w:t>
            </w:r>
            <w:proofErr w:type="spellEnd"/>
            <w:r>
              <w:rPr>
                <w:b/>
              </w:rPr>
              <w:t xml:space="preserve"> notes</w:t>
            </w:r>
          </w:p>
        </w:tc>
        <w:tc>
          <w:tcPr>
            <w:tcW w:w="5056" w:type="dxa"/>
          </w:tcPr>
          <w:p w14:paraId="7CC46582" w14:textId="5301192D" w:rsidR="00F812A9" w:rsidRPr="00F812A9" w:rsidRDefault="00F812A9" w:rsidP="00F812A9">
            <w:pPr>
              <w:rPr>
                <w:lang w:val="en-US"/>
              </w:rPr>
            </w:pPr>
            <w:r w:rsidRPr="000A75EF">
              <w:rPr>
                <w:color w:val="1C1C1C"/>
                <w:lang w:val="en-US"/>
              </w:rPr>
              <w:t xml:space="preserve">Ruby red with </w:t>
            </w:r>
            <w:r>
              <w:rPr>
                <w:color w:val="1C1C1C"/>
                <w:lang w:val="en-US"/>
              </w:rPr>
              <w:t xml:space="preserve">light </w:t>
            </w:r>
            <w:r w:rsidRPr="000A75EF">
              <w:rPr>
                <w:color w:val="1C1C1C"/>
                <w:lang w:val="en-US"/>
              </w:rPr>
              <w:t xml:space="preserve">shades of purple. </w:t>
            </w:r>
            <w:r>
              <w:rPr>
                <w:color w:val="1C1C1C"/>
                <w:lang w:val="en-US"/>
              </w:rPr>
              <w:t>Nose of</w:t>
            </w:r>
            <w:r w:rsidR="00CA024B">
              <w:rPr>
                <w:color w:val="1C1C1C"/>
                <w:lang w:val="en-US"/>
              </w:rPr>
              <w:t xml:space="preserve"> </w:t>
            </w:r>
            <w:r>
              <w:rPr>
                <w:color w:val="1C1C1C"/>
                <w:lang w:val="en-US"/>
              </w:rPr>
              <w:t xml:space="preserve">intense red fruit. In the mouth, </w:t>
            </w:r>
            <w:r w:rsidR="00CA024B">
              <w:rPr>
                <w:color w:val="1C1C1C"/>
                <w:lang w:val="en-US"/>
              </w:rPr>
              <w:t>light</w:t>
            </w:r>
            <w:r>
              <w:rPr>
                <w:color w:val="1C1C1C"/>
                <w:lang w:val="en-US"/>
              </w:rPr>
              <w:t xml:space="preserve"> structure, with well-integrated tannins, end</w:t>
            </w:r>
            <w:r w:rsidRPr="000A75EF">
              <w:rPr>
                <w:color w:val="1C1C1C"/>
                <w:lang w:val="en-US"/>
              </w:rPr>
              <w:t xml:space="preserve">s with </w:t>
            </w:r>
            <w:r w:rsidR="00CA024B">
              <w:rPr>
                <w:color w:val="1C1C1C"/>
                <w:lang w:val="en-US"/>
              </w:rPr>
              <w:t xml:space="preserve">delicate and </w:t>
            </w:r>
            <w:r w:rsidRPr="000A75EF">
              <w:rPr>
                <w:color w:val="1C1C1C"/>
                <w:lang w:val="en-US"/>
              </w:rPr>
              <w:t>good persistence</w:t>
            </w:r>
            <w:r w:rsidR="00CA024B">
              <w:rPr>
                <w:color w:val="1C1C1C"/>
                <w:lang w:val="en-US"/>
              </w:rPr>
              <w:t>.</w:t>
            </w:r>
          </w:p>
        </w:tc>
      </w:tr>
    </w:tbl>
    <w:p w14:paraId="6616F1D4" w14:textId="77777777" w:rsidR="00726654" w:rsidRPr="00F812A9" w:rsidRDefault="00726654" w:rsidP="00726654">
      <w:pPr>
        <w:ind w:right="1890"/>
        <w:sectPr w:rsidR="00726654" w:rsidRPr="00F812A9" w:rsidSect="00726654">
          <w:headerReference w:type="default" r:id="rId7"/>
          <w:footerReference w:type="default" r:id="rId8"/>
          <w:pgSz w:w="12240" w:h="15840"/>
          <w:pgMar w:top="1440" w:right="1350" w:bottom="1440" w:left="1440" w:header="720" w:footer="720" w:gutter="0"/>
          <w:cols w:num="2" w:space="180" w:equalWidth="0">
            <w:col w:w="2592" w:space="180"/>
            <w:col w:w="6048"/>
          </w:cols>
          <w:docGrid w:linePitch="360"/>
        </w:sectPr>
      </w:pPr>
    </w:p>
    <w:p w14:paraId="194838D2" w14:textId="77777777" w:rsidR="00D803CD" w:rsidRPr="00F812A9" w:rsidRDefault="00D803CD" w:rsidP="00415410">
      <w:pPr>
        <w:ind w:right="1890"/>
      </w:pPr>
    </w:p>
    <w:sectPr w:rsidR="00D803CD" w:rsidRPr="00F812A9" w:rsidSect="00726654">
      <w:type w:val="continuous"/>
      <w:pgSz w:w="12240" w:h="15840"/>
      <w:pgMar w:top="1440" w:right="4500" w:bottom="1440" w:left="1440" w:header="720" w:footer="720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0107" w14:textId="77777777" w:rsidR="00A20929" w:rsidRDefault="00A20929" w:rsidP="00426335">
      <w:pPr>
        <w:spacing w:after="0" w:line="240" w:lineRule="auto"/>
      </w:pPr>
      <w:r>
        <w:separator/>
      </w:r>
    </w:p>
  </w:endnote>
  <w:endnote w:type="continuationSeparator" w:id="0">
    <w:p w14:paraId="11F2D53B" w14:textId="77777777" w:rsidR="00A20929" w:rsidRDefault="00A20929" w:rsidP="0042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ckysHand">
    <w:panose1 w:val="00000000000000000000"/>
    <w:charset w:val="4D"/>
    <w:family w:val="auto"/>
    <w:notTrueType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1C25" w14:textId="3B0B3242" w:rsidR="00426335" w:rsidRPr="00DF3D61" w:rsidRDefault="00426335" w:rsidP="00426335">
    <w:pPr>
      <w:pStyle w:val="Rodap"/>
      <w:rPr>
        <w:sz w:val="20"/>
        <w:lang w:val="it-IT"/>
      </w:rPr>
    </w:pPr>
    <w:r w:rsidRPr="00426335">
      <w:rPr>
        <w:sz w:val="20"/>
        <w:lang w:val="it-IT"/>
      </w:rPr>
      <w:t xml:space="preserve">Via </w:t>
    </w:r>
    <w:proofErr w:type="spellStart"/>
    <w:r w:rsidR="00C37E4F">
      <w:rPr>
        <w:sz w:val="20"/>
        <w:lang w:val="it-IT"/>
      </w:rPr>
      <w:t>Ontignano</w:t>
    </w:r>
    <w:proofErr w:type="spellEnd"/>
    <w:r w:rsidRPr="00426335">
      <w:rPr>
        <w:sz w:val="20"/>
        <w:lang w:val="it-IT"/>
      </w:rPr>
      <w:t xml:space="preserve">, Fiesole, FI 50014, </w:t>
    </w:r>
    <w:proofErr w:type="gramStart"/>
    <w:r w:rsidRPr="00426335">
      <w:rPr>
        <w:sz w:val="20"/>
        <w:lang w:val="it-IT"/>
      </w:rPr>
      <w:t>Italia  .</w:t>
    </w:r>
    <w:proofErr w:type="gramEnd"/>
    <w:r w:rsidRPr="00426335">
      <w:rPr>
        <w:sz w:val="20"/>
        <w:lang w:val="it-IT"/>
      </w:rPr>
      <w:t xml:space="preserve"> </w:t>
    </w:r>
    <w:r w:rsidR="00DF3D61">
      <w:rPr>
        <w:sz w:val="20"/>
        <w:lang w:val="it-IT"/>
      </w:rPr>
      <w:t xml:space="preserve"> </w:t>
    </w:r>
    <w:r w:rsidR="00DF3D61" w:rsidRPr="00DF3D61">
      <w:rPr>
        <w:sz w:val="20"/>
        <w:lang w:val="it-IT"/>
      </w:rPr>
      <w:t xml:space="preserve">+39 055 654 </w:t>
    </w:r>
    <w:proofErr w:type="gramStart"/>
    <w:r w:rsidR="00DF3D61" w:rsidRPr="00DF3D61">
      <w:rPr>
        <w:sz w:val="20"/>
        <w:lang w:val="it-IT"/>
      </w:rPr>
      <w:t>9113</w:t>
    </w:r>
    <w:r w:rsidRPr="00426335">
      <w:rPr>
        <w:sz w:val="20"/>
        <w:lang w:val="it-IT"/>
      </w:rPr>
      <w:t xml:space="preserve"> </w:t>
    </w:r>
    <w:r w:rsidR="00DF3D61">
      <w:rPr>
        <w:sz w:val="20"/>
        <w:lang w:val="it-IT"/>
      </w:rPr>
      <w:t xml:space="preserve"> .</w:t>
    </w:r>
    <w:proofErr w:type="gramEnd"/>
    <w:r w:rsidR="00DF3D61">
      <w:rPr>
        <w:sz w:val="20"/>
        <w:lang w:val="it-IT"/>
      </w:rPr>
      <w:t xml:space="preserve">  </w:t>
    </w:r>
    <w:hyperlink r:id="rId1" w:history="1">
      <w:r w:rsidRPr="00DF3D61">
        <w:rPr>
          <w:rStyle w:val="Hyperlink"/>
          <w:sz w:val="20"/>
          <w:lang w:val="it-IT"/>
        </w:rPr>
        <w:t>www.poggiolanoce.com</w:t>
      </w:r>
    </w:hyperlink>
    <w:r w:rsidRPr="00DF3D61">
      <w:rPr>
        <w:sz w:val="20"/>
        <w:lang w:val="it-IT"/>
      </w:rPr>
      <w:t xml:space="preserve">  .  </w:t>
    </w:r>
    <w:hyperlink r:id="rId2" w:history="1">
      <w:r w:rsidRPr="00DF3D61">
        <w:rPr>
          <w:rStyle w:val="Hyperlink"/>
          <w:sz w:val="20"/>
          <w:lang w:val="it-IT"/>
        </w:rPr>
        <w:t>info@poggiolanoce.com</w:t>
      </w:r>
    </w:hyperlink>
    <w:r w:rsidRPr="00DF3D61">
      <w:rPr>
        <w:sz w:val="20"/>
        <w:lang w:val="it-IT"/>
      </w:rPr>
      <w:t xml:space="preserve">  </w:t>
    </w:r>
  </w:p>
  <w:p w14:paraId="7536898F" w14:textId="77777777" w:rsidR="00426335" w:rsidRPr="00DF3D61" w:rsidRDefault="00426335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68A0" w14:textId="77777777" w:rsidR="00A20929" w:rsidRDefault="00A20929" w:rsidP="00426335">
      <w:pPr>
        <w:spacing w:after="0" w:line="240" w:lineRule="auto"/>
      </w:pPr>
      <w:r>
        <w:separator/>
      </w:r>
    </w:p>
  </w:footnote>
  <w:footnote w:type="continuationSeparator" w:id="0">
    <w:p w14:paraId="71675F51" w14:textId="77777777" w:rsidR="00A20929" w:rsidRDefault="00A20929" w:rsidP="0042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4E5D" w14:textId="0365DE49" w:rsidR="00426335" w:rsidRDefault="00366FC8" w:rsidP="00426335">
    <w:pPr>
      <w:pStyle w:val="Cabealho"/>
      <w:jc w:val="center"/>
    </w:pPr>
    <w:r>
      <w:rPr>
        <w:noProof/>
      </w:rPr>
      <w:drawing>
        <wp:inline distT="0" distB="0" distL="0" distR="0" wp14:anchorId="760D4319" wp14:editId="64D7DB4C">
          <wp:extent cx="1905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_logo-BLK-200x48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6267B" w14:textId="107CC854" w:rsidR="00426335" w:rsidRDefault="00542E90" w:rsidP="005B103E">
    <w:pPr>
      <w:pStyle w:val="Cabealho"/>
      <w:jc w:val="center"/>
    </w:pPr>
    <w:proofErr w:type="spellStart"/>
    <w:r>
      <w:rPr>
        <w:rFonts w:ascii="NickysHand" w:hAnsi="NickysHand"/>
        <w:b/>
        <w:sz w:val="96"/>
      </w:rPr>
      <w:t>Ca’NaJ</w:t>
    </w:r>
    <w:proofErr w:type="spellEnd"/>
  </w:p>
  <w:p w14:paraId="55AF0FA1" w14:textId="77777777" w:rsidR="00426335" w:rsidRDefault="004263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54"/>
    <w:rsid w:val="000D671B"/>
    <w:rsid w:val="0013011A"/>
    <w:rsid w:val="00143CE7"/>
    <w:rsid w:val="001731AA"/>
    <w:rsid w:val="001F57AB"/>
    <w:rsid w:val="002271DE"/>
    <w:rsid w:val="002E2E8A"/>
    <w:rsid w:val="003654AC"/>
    <w:rsid w:val="00366FC8"/>
    <w:rsid w:val="003672D4"/>
    <w:rsid w:val="003F06EF"/>
    <w:rsid w:val="003F41E9"/>
    <w:rsid w:val="00415410"/>
    <w:rsid w:val="00426335"/>
    <w:rsid w:val="004A29F5"/>
    <w:rsid w:val="00521C1D"/>
    <w:rsid w:val="00540D65"/>
    <w:rsid w:val="00542E90"/>
    <w:rsid w:val="005A53B4"/>
    <w:rsid w:val="005B103E"/>
    <w:rsid w:val="00697644"/>
    <w:rsid w:val="006A6133"/>
    <w:rsid w:val="006E277D"/>
    <w:rsid w:val="00726654"/>
    <w:rsid w:val="007541C3"/>
    <w:rsid w:val="007D46C9"/>
    <w:rsid w:val="00811A81"/>
    <w:rsid w:val="008402FE"/>
    <w:rsid w:val="008A6B27"/>
    <w:rsid w:val="0090677E"/>
    <w:rsid w:val="009270AC"/>
    <w:rsid w:val="009457E1"/>
    <w:rsid w:val="00993E97"/>
    <w:rsid w:val="00A20929"/>
    <w:rsid w:val="00A260E3"/>
    <w:rsid w:val="00A32480"/>
    <w:rsid w:val="00A5488E"/>
    <w:rsid w:val="00AB775D"/>
    <w:rsid w:val="00AD3017"/>
    <w:rsid w:val="00AE4ECA"/>
    <w:rsid w:val="00B20587"/>
    <w:rsid w:val="00BC3334"/>
    <w:rsid w:val="00C37E4F"/>
    <w:rsid w:val="00C53446"/>
    <w:rsid w:val="00CA024B"/>
    <w:rsid w:val="00D21F91"/>
    <w:rsid w:val="00D25AF7"/>
    <w:rsid w:val="00D803CD"/>
    <w:rsid w:val="00D9432C"/>
    <w:rsid w:val="00DF3D61"/>
    <w:rsid w:val="00F5141B"/>
    <w:rsid w:val="00F812A9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FBC"/>
  <w15:chartTrackingRefBased/>
  <w15:docId w15:val="{D1C0EF27-6895-4272-898F-5652A6BB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6654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2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335"/>
  </w:style>
  <w:style w:type="paragraph" w:styleId="Rodap">
    <w:name w:val="footer"/>
    <w:basedOn w:val="Normal"/>
    <w:link w:val="RodapChar"/>
    <w:uiPriority w:val="99"/>
    <w:unhideWhenUsed/>
    <w:rsid w:val="0042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335"/>
  </w:style>
  <w:style w:type="character" w:styleId="Hyperlink">
    <w:name w:val="Hyperlink"/>
    <w:uiPriority w:val="99"/>
    <w:unhideWhenUsed/>
    <w:rsid w:val="0042633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ggiolanoce.com" TargetMode="External"/><Relationship Id="rId1" Type="http://schemas.openxmlformats.org/officeDocument/2006/relationships/hyperlink" Target="http://www.poggiolano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Beliard</dc:creator>
  <cp:keywords/>
  <dc:description/>
  <cp:lastModifiedBy>Lara Maciel</cp:lastModifiedBy>
  <cp:revision>3</cp:revision>
  <dcterms:created xsi:type="dcterms:W3CDTF">2024-10-10T10:43:00Z</dcterms:created>
  <dcterms:modified xsi:type="dcterms:W3CDTF">2024-10-10T11:10:00Z</dcterms:modified>
</cp:coreProperties>
</file>